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FB" w:rsidRPr="002D2CFB" w:rsidRDefault="001E09EF" w:rsidP="002D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CFB" w:rsidRPr="001E09EF" w:rsidRDefault="002D2CFB" w:rsidP="00113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03E50" w:rsidRPr="001E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2D2CFB" w:rsidRPr="001E09EF" w:rsidRDefault="002D2CFB" w:rsidP="00113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рабочем времени адвокатов</w:t>
      </w:r>
      <w:r w:rsidR="0090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E09EF" w:rsidRPr="001E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двокатской палаты Ханты-Мансийского автономного округа</w:t>
      </w:r>
    </w:p>
    <w:p w:rsidR="001E09EF" w:rsidRPr="001E09EF" w:rsidRDefault="001E09EF" w:rsidP="00113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CFB" w:rsidRPr="001E09EF" w:rsidRDefault="001E09EF" w:rsidP="00113D3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9E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утверждены </w:t>
      </w:r>
      <w:hyperlink r:id="rId5" w:tgtFrame="_blank" w:history="1"/>
      <w:r w:rsidRPr="001E09EF">
        <w:rPr>
          <w:rFonts w:ascii="Times New Roman" w:hAnsi="Times New Roman" w:cs="Times New Roman"/>
          <w:b/>
          <w:bCs/>
          <w:sz w:val="28"/>
          <w:szCs w:val="28"/>
        </w:rPr>
        <w:t>решением Совета Адвокатской палаты Ханты-</w:t>
      </w:r>
      <w:r w:rsidR="00113D38">
        <w:rPr>
          <w:rFonts w:ascii="Times New Roman" w:hAnsi="Times New Roman" w:cs="Times New Roman"/>
          <w:b/>
          <w:bCs/>
          <w:sz w:val="28"/>
          <w:szCs w:val="28"/>
        </w:rPr>
        <w:t xml:space="preserve">Мансийского автономного округа </w:t>
      </w:r>
      <w:bookmarkStart w:id="0" w:name="_GoBack"/>
      <w:bookmarkEnd w:id="0"/>
      <w:r w:rsidRPr="001E09E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11875">
        <w:rPr>
          <w:rFonts w:ascii="Times New Roman" w:hAnsi="Times New Roman" w:cs="Times New Roman"/>
          <w:b/>
          <w:bCs/>
          <w:sz w:val="28"/>
          <w:szCs w:val="28"/>
        </w:rPr>
        <w:t xml:space="preserve"> 20 сентября </w:t>
      </w:r>
      <w:r w:rsidR="00D855BB">
        <w:rPr>
          <w:rFonts w:ascii="Times New Roman" w:hAnsi="Times New Roman" w:cs="Times New Roman"/>
          <w:b/>
          <w:bCs/>
          <w:sz w:val="28"/>
          <w:szCs w:val="28"/>
        </w:rPr>
        <w:t xml:space="preserve"> 2017 года</w:t>
      </w:r>
      <w:r w:rsidR="00311875">
        <w:rPr>
          <w:rFonts w:ascii="Times New Roman" w:hAnsi="Times New Roman" w:cs="Times New Roman"/>
          <w:b/>
          <w:bCs/>
          <w:sz w:val="28"/>
          <w:szCs w:val="28"/>
        </w:rPr>
        <w:t xml:space="preserve"> № 10</w:t>
      </w:r>
    </w:p>
    <w:p w:rsidR="001E09EF" w:rsidRDefault="001E09EF" w:rsidP="00113D3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9EF" w:rsidRDefault="001E09EF" w:rsidP="001E09EF">
      <w:pPr>
        <w:shd w:val="clear" w:color="auto" w:fill="FFFFFF"/>
        <w:tabs>
          <w:tab w:val="left" w:pos="6624"/>
        </w:tabs>
        <w:spacing w:before="27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E09EF">
        <w:rPr>
          <w:rFonts w:ascii="Times New Roman" w:hAnsi="Times New Roman" w:cs="Times New Roman"/>
          <w:color w:val="000000"/>
          <w:spacing w:val="-3"/>
          <w:sz w:val="28"/>
          <w:szCs w:val="28"/>
        </w:rPr>
        <w:t>г. Ханты-Мансийск</w:t>
      </w:r>
    </w:p>
    <w:p w:rsidR="00D855BB" w:rsidRPr="001E09EF" w:rsidRDefault="00D855BB" w:rsidP="001E09EF">
      <w:pPr>
        <w:shd w:val="clear" w:color="auto" w:fill="FFFFFF"/>
        <w:tabs>
          <w:tab w:val="left" w:pos="6624"/>
        </w:tabs>
        <w:spacing w:before="27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09EF" w:rsidRPr="00D855BB" w:rsidRDefault="009C78A3" w:rsidP="001E09E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E09EF" w:rsidRPr="001E09EF" w:rsidRDefault="001E09EF" w:rsidP="001E09E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FB" w:rsidRDefault="002D2CFB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37 Конституции Российской Федерации, </w:t>
      </w:r>
      <w:r w:rsidRP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10 ч. 3 ст. 31 Федерального закона от 31.05.2002 г. № 63-ФЗ «Об адвокатской деятельности и адв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окатуре в Российской Федерации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03E50" w:rsidRP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Постановления</w:t>
      </w:r>
      <w:r w:rsidR="001E09EF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суда РФ № 18-П от 23.12.2009</w:t>
      </w:r>
      <w:r w:rsidR="001E09EF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Определения Конституционного суда РФ № 116-О от 06.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06.2003г., № 65-О от 07.02.2003, р</w:t>
      </w:r>
      <w:r w:rsidRP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Совета ФПА от 08.10.2008 </w:t>
      </w:r>
      <w:r w:rsidR="001E09EF" w:rsidRPr="001E09EF">
        <w:rPr>
          <w:rFonts w:ascii="Times New Roman" w:hAnsi="Times New Roman" w:cs="Times New Roman"/>
          <w:sz w:val="28"/>
          <w:szCs w:val="28"/>
        </w:rPr>
        <w:t>с целью обеспечения требований законодательства, регламентирующего адвокатскую деятельность</w:t>
      </w:r>
      <w:r w:rsidR="00903E50">
        <w:rPr>
          <w:rFonts w:ascii="Times New Roman" w:hAnsi="Times New Roman" w:cs="Times New Roman"/>
          <w:sz w:val="28"/>
          <w:szCs w:val="28"/>
        </w:rPr>
        <w:t>,</w:t>
      </w:r>
      <w:r w:rsidR="001E09EF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рабочего времени адвоката.</w:t>
      </w:r>
    </w:p>
    <w:p w:rsidR="00D855BB" w:rsidRDefault="00D855BB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50" w:rsidRDefault="009C78A3" w:rsidP="009C78A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Режим рабочего времени</w:t>
      </w:r>
    </w:p>
    <w:p w:rsidR="00D855BB" w:rsidRPr="00D855BB" w:rsidRDefault="00D855BB" w:rsidP="009C78A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50" w:rsidRPr="00903E50" w:rsidRDefault="009C78A3" w:rsidP="00903E50">
      <w:pPr>
        <w:spacing w:after="0" w:line="36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адвокатов Адвокатской палаты </w:t>
      </w:r>
      <w:r w:rsidR="00903E50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пятидневную рабочую неделю. </w:t>
      </w:r>
    </w:p>
    <w:p w:rsidR="00903E50" w:rsidRPr="00903E50" w:rsidRDefault="009C78A3" w:rsidP="00903E50">
      <w:pPr>
        <w:spacing w:after="0" w:line="36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Выходными днями являются суббота и воскресенье. </w:t>
      </w:r>
    </w:p>
    <w:p w:rsidR="00903E50" w:rsidRPr="00903E50" w:rsidRDefault="009C78A3" w:rsidP="00903E50">
      <w:pPr>
        <w:spacing w:after="0" w:line="36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 временем для адвокатов Адвокатской палаты </w:t>
      </w:r>
      <w:r w:rsidR="00903E50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903E5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период суток с 9.00 часов до 18.00 часов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E50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CFB" w:rsidRPr="00903E50" w:rsidRDefault="009C78A3" w:rsidP="00903E50">
      <w:pPr>
        <w:spacing w:after="0" w:line="36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адвокатом поручения за пределами установленного данным Положением рабочего времени, в том числе в случае участия адвоката в уголовном судопроизводстве по назначению органов дознания, органов </w:t>
      </w:r>
      <w:r w:rsidR="002D2CFB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следствия или суда, приравнивается в оплате к выполнению поручения в ночное время.</w:t>
      </w:r>
    </w:p>
    <w:p w:rsidR="002D2CFB" w:rsidRPr="002D2CFB" w:rsidRDefault="009C78A3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Нерабочими праздничными днями д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адвокатов Адвокатской п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 </w:t>
      </w:r>
      <w:r w:rsidR="00903E50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903E5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дни, установленные ч. 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112 Трудового Кодекса Российской Федерации. 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совпадении выходного и нерабочего праздничного дней выходной день переносится на следующий </w:t>
      </w:r>
      <w:r w:rsidR="00903E5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праздничного рабочего дня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рабочий день, указанный в нормативном правовом акте Правительства Р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переносе выходных дней на другие дни в очередном календарном году.</w:t>
      </w:r>
    </w:p>
    <w:p w:rsidR="002D2CFB" w:rsidRDefault="009C78A3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Явка адвоката, вне зависимости от того, участвует ли он в деле по соглашению или по назначению органов дознания, органов предварительного следствия или суда, по вызову 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дознавателя, следователя и судьи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производстве которого находится уголовное дело, для участия в процессуальных действиях за пределами рабочего времени, установленного для адвокатов Адвокатской Палаты </w:t>
      </w:r>
      <w:r w:rsidR="00903E50" w:rsidRP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903E5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Положением, в том числе в ночное время или выходной (праздничный) день является обязательной только в том случае, если имеются законные основания для проведения процессуальных действий в неотложном порядке.</w:t>
      </w:r>
    </w:p>
    <w:p w:rsidR="009C78A3" w:rsidRPr="00D855BB" w:rsidRDefault="009C78A3" w:rsidP="009C78A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реализации права адвоката на отдых</w:t>
      </w:r>
    </w:p>
    <w:p w:rsidR="009C78A3" w:rsidRPr="002D2CFB" w:rsidRDefault="009C78A3" w:rsidP="009C78A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A3" w:rsidRDefault="009C78A3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Реализуя право на отдых, адвокат </w:t>
      </w:r>
      <w:r w:rsidR="0090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доверителей, с которыми заключены соглашения об оказании юридической помощи или защитниками (представителями) которых адвокат назначен органами дознания, органами предв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арительного следствия или судом.</w:t>
      </w:r>
    </w:p>
    <w:p w:rsidR="009C78A3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 обязан не планировать отпуск на дни, на которые назначены судебные заседания и/или следственные действия, о которых адвокат был предварительно уве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 в установленном порядке.</w:t>
      </w:r>
    </w:p>
    <w:p w:rsidR="009C78A3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условии отсутствия назначенных дел адвокат вправе планировать отпуск с обязательным письменным уведомлением органов дознания, предварительного следствия или суда, в производстве которых имеются дела с его участием, об уходе в отпуск и продолж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ительности нахождения в отпуске.  П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адвокат должен принять все меры для согласования с судьей или дознавателем, следователем даты проведения очередного следственного действия или судебного заседания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8A3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участия адвоката в длительном судебном процессе отпуск может иметь место либо в длительные перерывы между заседаниями, либо п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согласованию с судьей (судом).</w:t>
      </w:r>
    </w:p>
    <w:p w:rsidR="009C78A3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 обязан уведомлять суд о необходимости ухода в отпуск и представлять суду документы, подтверждающие уважительность при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неявки в судебное заседание.</w:t>
      </w:r>
    </w:p>
    <w:p w:rsidR="009C78A3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 - член коллегии адвокатов или адвокатского бюро обязан согласовать вопрос об уходе в отпуск с руководителем адвокатского образования (или его филиала) и письменно уведомить его об урегулировании с доверителями, а также с органами предварительного расследования и судами, всех вопросов оказания юриди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 своим доверителям.</w:t>
      </w:r>
    </w:p>
    <w:p w:rsidR="009C78A3" w:rsidRDefault="00311875" w:rsidP="009C7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9C78A3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двокат, учредивший адвокатский кабин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</w:t>
      </w:r>
      <w:r w:rsidR="009C78A3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согласо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вопрос об уходе в отпуск с куратором адвокатских образований</w:t>
      </w:r>
      <w:r w:rsidR="009C78A3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 уведомить его об урегулировании с доверителями, а также с органами предварительного расследования и судами, всех вопросов оказания юриди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 своим доверителям.</w:t>
      </w:r>
    </w:p>
    <w:p w:rsidR="0067280B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67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адвокатских образований,</w:t>
      </w:r>
      <w:r w:rsidR="0049279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2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коллегии адвокатов, адвокатского бюро</w:t>
      </w:r>
      <w:r w:rsidR="009C78A3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его филиала)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 уведомляет Совет Адвокатской палаты Ханты-Мансийского автономного округа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уходе в отпуск и продолжительности отпуска с указанием об урегулировании с доверителями, а также с органами предварительного расследования и судами, всех вопросов оказания юриди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помощи своим доверителям, а также об 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адвокате, исполняющим обязанности куратора адвокатских образований,</w:t>
      </w:r>
      <w:r w:rsidR="0049279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коллегии адвокатов, адвокатского бюро</w:t>
      </w:r>
      <w:r w:rsidR="00492790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его филиала)</w:t>
      </w:r>
      <w:r w:rsidR="00492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CFB" w:rsidRDefault="00311875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672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уходе в отпуск адвокат обязан заблаговременно выполнить требования законодательства и решений Совета об уплате ежемесячных обязательных отчислений на общие нужды </w:t>
      </w:r>
      <w:r w:rsidR="009C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Адвокатской палаты Ханты-Мансийского автономного</w:t>
      </w:r>
      <w:r w:rsidR="002D2CFB" w:rsidRPr="002D2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5BB" w:rsidRDefault="00D855BB" w:rsidP="001E0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0B" w:rsidRPr="00D855BB" w:rsidRDefault="00D855BB" w:rsidP="006728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280B" w:rsidRPr="00D8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67280B" w:rsidRDefault="0067280B" w:rsidP="006728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0B" w:rsidRPr="0067280B" w:rsidRDefault="00D855BB" w:rsidP="0067280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80B" w:rsidRPr="0067280B">
        <w:rPr>
          <w:rFonts w:ascii="Times New Roman" w:hAnsi="Times New Roman" w:cs="Times New Roman"/>
          <w:sz w:val="28"/>
          <w:szCs w:val="28"/>
        </w:rPr>
        <w:t>.1. Действие настоящего Положения распространяется на всех адвокатов Адвокатской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0B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67280B" w:rsidRPr="0067280B">
        <w:rPr>
          <w:rFonts w:ascii="Times New Roman" w:hAnsi="Times New Roman" w:cs="Times New Roman"/>
          <w:sz w:val="28"/>
          <w:szCs w:val="28"/>
        </w:rPr>
        <w:t>. Никакие требования настоящего Положения не должны толковаться как предписывающие или допускающие совершение действий, противоречащих требованиям законодательства об адвокатской деятельности и адвокатуре.</w:t>
      </w:r>
    </w:p>
    <w:p w:rsidR="0067280B" w:rsidRPr="0067280B" w:rsidRDefault="00D855BB" w:rsidP="0067280B">
      <w:pPr>
        <w:shd w:val="clear" w:color="auto" w:fill="FFFFFF"/>
        <w:tabs>
          <w:tab w:val="left" w:pos="567"/>
        </w:tabs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80B" w:rsidRPr="0067280B">
        <w:rPr>
          <w:rFonts w:ascii="Times New Roman" w:hAnsi="Times New Roman" w:cs="Times New Roman"/>
          <w:sz w:val="28"/>
          <w:szCs w:val="28"/>
        </w:rPr>
        <w:t>.2.</w:t>
      </w:r>
      <w:r w:rsidR="0067280B" w:rsidRPr="0067280B">
        <w:rPr>
          <w:rFonts w:ascii="Times New Roman" w:hAnsi="Times New Roman" w:cs="Times New Roman"/>
          <w:spacing w:val="-3"/>
          <w:sz w:val="28"/>
          <w:szCs w:val="28"/>
        </w:rPr>
        <w:t xml:space="preserve">  Неисполнение</w:t>
      </w:r>
      <w:r w:rsidR="0067280B" w:rsidRP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обязанностей, предусмотренных настоящим Положением, является основанием для возбуждения дисциплинарного производства и привлечения к дисциплинарной ответственности виновных лиц, вплоть до лишения статуса адвоката. </w:t>
      </w:r>
    </w:p>
    <w:p w:rsidR="0067280B" w:rsidRPr="0067280B" w:rsidRDefault="00D855BB" w:rsidP="0067280B">
      <w:pPr>
        <w:shd w:val="clear" w:color="auto" w:fill="FFFFFF"/>
        <w:tabs>
          <w:tab w:val="left" w:pos="567"/>
        </w:tabs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.3</w:t>
      </w:r>
      <w:r w:rsidR="0067280B" w:rsidRP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Настоящее Положение </w:t>
      </w:r>
      <w:r w:rsidR="0067280B" w:rsidRP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вводится в действие с </w:t>
      </w:r>
      <w:r w:rsidR="00884A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 октября </w:t>
      </w:r>
      <w:r w:rsid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2017</w:t>
      </w:r>
      <w:r w:rsidR="0067280B" w:rsidRPr="006728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года. </w:t>
      </w:r>
    </w:p>
    <w:p w:rsidR="002D2CFB" w:rsidRDefault="0067280B" w:rsidP="0067280B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FB" w:rsidRPr="002D2CFB" w:rsidRDefault="0067280B" w:rsidP="002D2CFB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A721F" w:rsidRDefault="008A721F" w:rsidP="002D2CFB"/>
    <w:sectPr w:rsidR="008A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1B1"/>
    <w:multiLevelType w:val="hybridMultilevel"/>
    <w:tmpl w:val="6192A412"/>
    <w:lvl w:ilvl="0" w:tplc="C9B82672">
      <w:start w:val="1"/>
      <w:numFmt w:val="decimal"/>
      <w:lvlText w:val="%1."/>
      <w:lvlJc w:val="left"/>
      <w:pPr>
        <w:ind w:left="10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E"/>
    <w:rsid w:val="00113D38"/>
    <w:rsid w:val="001E09EF"/>
    <w:rsid w:val="00243DEA"/>
    <w:rsid w:val="002D2CFB"/>
    <w:rsid w:val="00311875"/>
    <w:rsid w:val="00492790"/>
    <w:rsid w:val="0067280B"/>
    <w:rsid w:val="00884A78"/>
    <w:rsid w:val="008A721F"/>
    <w:rsid w:val="00903E50"/>
    <w:rsid w:val="009C78A3"/>
    <w:rsid w:val="00B33FDF"/>
    <w:rsid w:val="00C7244E"/>
    <w:rsid w:val="00D855BB"/>
    <w:rsid w:val="00E53DA2"/>
    <w:rsid w:val="00E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7EEF-ED52-422D-B88E-8A977FA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728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E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72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no.ru/content/view/568/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2017-09-20T04:24:00Z</cp:lastPrinted>
  <dcterms:created xsi:type="dcterms:W3CDTF">2017-08-23T04:10:00Z</dcterms:created>
  <dcterms:modified xsi:type="dcterms:W3CDTF">2017-10-06T06:01:00Z</dcterms:modified>
</cp:coreProperties>
</file>